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BOND</w:t>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TO KNOW ALL MEN BY THESE PRESENTS THAT WE SHRI/SMT/….................................. ………………………………………………son/daughter of …………….... .................................            ……………………………………………………residing at (Residential address) ……………………………………………………………………………………….…………..……………………………………………………………………………………………………..… (hereinafter called the Bounden) and (1) Shri……………………………............................ residing at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(2) ………………………………………………resident at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480" w:before="0" w:after="0"/>
        <w:jc w:val="both"/>
        <w:rPr>
          <w:rFonts w:ascii="Times New Roman" w:hAnsi="Times New Roman" w:cs="Times New Roman"/>
          <w:sz w:val="24"/>
          <w:szCs w:val="24"/>
        </w:rPr>
      </w:pPr>
      <w:r>
        <w:rPr>
          <w:rFonts w:cs="Times New Roman" w:ascii="Times New Roman" w:hAnsi="Times New Roman"/>
          <w:sz w:val="24"/>
          <w:szCs w:val="24"/>
        </w:rPr>
        <w:t>(hereinafter called ‘the sureties’) do hereby bind ourselves and each of us, our and each of heirs, executors and administrators jointly and severely bind ourselves and undertake as follows</w:t>
      </w:r>
    </w:p>
    <w:p>
      <w:pPr>
        <w:pStyle w:val="Normal"/>
        <w:spacing w:lineRule="auto" w:line="480" w:before="0" w:after="0"/>
        <w:ind w:right="-90" w:hanging="0"/>
        <w:jc w:val="both"/>
        <w:rPr>
          <w:rFonts w:ascii="Times New Roman" w:hAnsi="Times New Roman" w:cs="Times New Roman"/>
          <w:sz w:val="24"/>
          <w:szCs w:val="24"/>
        </w:rPr>
      </w:pPr>
      <w:r>
        <w:rPr>
          <w:rFonts w:cs="Times New Roman" w:ascii="Times New Roman" w:hAnsi="Times New Roman"/>
          <w:sz w:val="24"/>
          <w:szCs w:val="24"/>
        </w:rPr>
        <w:t xml:space="preserve">WHEREAS the Bounden Shri/Smt ……………………………………………..… has been selected to undergo P. G course …………………………………………………….…………. in the ………………………………………… quota in Self Financing Medical College – MALABAR MEDICAL COLLEGE HOSPITAL &amp; RESEARCH CENTRE, Ulliyeri, Kozhikode, Kerala for a period of three years. </w:t>
      </w:r>
    </w:p>
    <w:p>
      <w:pPr>
        <w:pStyle w:val="Normal"/>
        <w:spacing w:lineRule="auto" w:line="360"/>
        <w:ind w:right="-90" w:firstLine="720"/>
        <w:jc w:val="both"/>
        <w:rPr>
          <w:rFonts w:ascii="Times New Roman" w:hAnsi="Times New Roman" w:cs="Times New Roman"/>
          <w:sz w:val="24"/>
          <w:szCs w:val="24"/>
        </w:rPr>
      </w:pPr>
      <w:r>
        <w:rPr>
          <w:rFonts w:cs="Times New Roman" w:ascii="Times New Roman" w:hAnsi="Times New Roman"/>
          <w:sz w:val="24"/>
          <w:szCs w:val="24"/>
        </w:rPr>
        <w:t>AND WHEREAS THE College have agreed to incur the expenses of the study of the bounden, on condition that after successful completion of the course of study within the prescribed period the bounden shall serve the College/Hospital for a period of one year and also subject to the terms and conditions hereinafter appearing and the bounden and sureties have agreed to the same.</w:t>
      </w:r>
    </w:p>
    <w:p>
      <w:pPr>
        <w:pStyle w:val="Normal"/>
        <w:spacing w:lineRule="auto" w:line="360"/>
        <w:ind w:right="-90" w:firstLine="720"/>
        <w:jc w:val="both"/>
        <w:rPr>
          <w:rFonts w:ascii="Times New Roman" w:hAnsi="Times New Roman" w:cs="Times New Roman"/>
          <w:sz w:val="24"/>
          <w:szCs w:val="24"/>
        </w:rPr>
      </w:pPr>
      <w:r>
        <w:rPr>
          <w:rFonts w:cs="Times New Roman" w:ascii="Times New Roman" w:hAnsi="Times New Roman"/>
          <w:sz w:val="24"/>
          <w:szCs w:val="24"/>
        </w:rPr>
        <w:t>NOW the condition of the above written obligation is that in the event the Bounden after successful completion of the course of study to which he/she was selected, fails to serve the College/Hospital for a period of one year, the Bounden and sureties shall forthwith pay to the college on demand the total amount spent by the College for the studies with interest as fixed by the Management of the College and in addition Rs. 20,00,000/- (Twenty Lakhs only) towards liquidated damages for violation of the conditions of admission.  In the matter of deciding what moneys are to be paid by the Bounden and the sureties the decision of the Management of the college shall be final and legally binding on the bounden and sureties and upon the payment of such sum the above written obligation shall be void and of no effect, otherwise this shall remain in full force and effect.</w:t>
      </w:r>
    </w:p>
    <w:p>
      <w:pPr>
        <w:pStyle w:val="Normal"/>
        <w:spacing w:lineRule="auto" w:line="360"/>
        <w:ind w:right="-90" w:firstLine="720"/>
        <w:jc w:val="both"/>
        <w:rPr>
          <w:rFonts w:ascii="Times New Roman" w:hAnsi="Times New Roman" w:cs="Times New Roman"/>
          <w:sz w:val="24"/>
          <w:szCs w:val="24"/>
        </w:rPr>
      </w:pPr>
      <w:r>
        <w:rPr>
          <w:rFonts w:cs="Times New Roman" w:ascii="Times New Roman" w:hAnsi="Times New Roman"/>
          <w:sz w:val="24"/>
          <w:szCs w:val="24"/>
        </w:rPr>
        <w:t>Provided further that the bounden and the sureties do hereby agree that all sums found due to the college under or by virtue of this bond may be recovered jointly and severely from them and their properties, movable and immovable, as if such dues were arrears of land revenue under the provisions of the Revenue Recovery Act for the time being in force or in such other manner as the college may deem fit.</w:t>
      </w:r>
    </w:p>
    <w:p>
      <w:pPr>
        <w:pStyle w:val="Normal"/>
        <w:spacing w:lineRule="auto" w:line="360"/>
        <w:ind w:right="-90" w:firstLine="720"/>
        <w:jc w:val="both"/>
        <w:rPr>
          <w:rFonts w:ascii="Times New Roman" w:hAnsi="Times New Roman" w:cs="Times New Roman"/>
          <w:sz w:val="24"/>
          <w:szCs w:val="24"/>
        </w:rPr>
      </w:pPr>
      <w:r>
        <w:rPr>
          <w:rFonts w:cs="Times New Roman" w:ascii="Times New Roman" w:hAnsi="Times New Roman"/>
          <w:sz w:val="24"/>
          <w:szCs w:val="24"/>
        </w:rPr>
        <w:t>THE liabilities of the sureties under this Bond is co-extensive with that of the Bounden and shall not be affected by giving time or any other indigence to the bounden varying of the terms and conditions herein contained.</w:t>
      </w:r>
    </w:p>
    <w:p>
      <w:pPr>
        <w:pStyle w:val="Normal"/>
        <w:spacing w:lineRule="auto" w:line="360"/>
        <w:ind w:right="-90" w:firstLine="720"/>
        <w:jc w:val="both"/>
        <w:rPr>
          <w:rFonts w:ascii="Times New Roman" w:hAnsi="Times New Roman" w:cs="Times New Roman"/>
          <w:sz w:val="24"/>
          <w:szCs w:val="24"/>
        </w:rPr>
      </w:pPr>
      <w:r>
        <w:rPr>
          <w:rFonts w:cs="Times New Roman" w:ascii="Times New Roman" w:hAnsi="Times New Roman"/>
          <w:sz w:val="24"/>
          <w:szCs w:val="24"/>
        </w:rPr>
        <w:t>Signed on this the ……………………………….day of ……………………………2021</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Signed by the Bounden ……………………</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Signed by the Sureties:</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2.</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In the presence of witness:</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360"/>
        <w:ind w:right="-90" w:hanging="0"/>
        <w:jc w:val="both"/>
        <w:rPr>
          <w:rFonts w:ascii="Times New Roman" w:hAnsi="Times New Roman" w:cs="Times New Roman"/>
          <w:sz w:val="24"/>
          <w:szCs w:val="24"/>
        </w:rPr>
      </w:pPr>
      <w:r>
        <w:rPr>
          <w:rFonts w:cs="Times New Roman" w:ascii="Times New Roman" w:hAnsi="Times New Roman"/>
          <w:sz w:val="24"/>
          <w:szCs w:val="24"/>
        </w:rPr>
        <w:t>2.</w:t>
      </w:r>
    </w:p>
    <w:p>
      <w:pPr>
        <w:pStyle w:val="Normal"/>
        <w:spacing w:lineRule="auto" w:line="240" w:before="0" w:after="0"/>
        <w:ind w:right="-90" w:hanging="0"/>
        <w:jc w:val="right"/>
        <w:rPr>
          <w:rFonts w:ascii="Times New Roman" w:hAnsi="Times New Roman" w:cs="Times New Roman"/>
          <w:sz w:val="24"/>
          <w:szCs w:val="24"/>
        </w:rPr>
      </w:pPr>
      <w:r>
        <w:rPr>
          <w:rFonts w:cs="Times New Roman" w:ascii="Times New Roman" w:hAnsi="Times New Roman"/>
          <w:sz w:val="24"/>
          <w:szCs w:val="24"/>
        </w:rPr>
        <w:t xml:space="preserve">(Residential address of the sureties and the </w:t>
      </w:r>
    </w:p>
    <w:p>
      <w:pPr>
        <w:pStyle w:val="Normal"/>
        <w:spacing w:lineRule="auto" w:line="240" w:before="0" w:after="0"/>
        <w:ind w:right="-90"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official address and residential address of </w:t>
      </w:r>
    </w:p>
    <w:p>
      <w:pPr>
        <w:pStyle w:val="Normal"/>
        <w:spacing w:lineRule="auto" w:line="240" w:before="0" w:after="0"/>
        <w:ind w:right="-90" w:hanging="0"/>
        <w:rPr/>
      </w:pPr>
      <w:r>
        <w:rPr>
          <w:rFonts w:cs="Times New Roman" w:ascii="Times New Roman" w:hAnsi="Times New Roman"/>
          <w:sz w:val="24"/>
          <w:szCs w:val="24"/>
        </w:rPr>
        <w:t xml:space="preserve">                                                                                          </w:t>
      </w:r>
      <w:r>
        <w:rPr>
          <w:rFonts w:cs="Times New Roman" w:ascii="Times New Roman" w:hAnsi="Times New Roman"/>
          <w:sz w:val="24"/>
          <w:szCs w:val="24"/>
        </w:rPr>
        <w:t>the witness is compulsory)</w:t>
      </w:r>
    </w:p>
    <w:sectPr>
      <w:type w:val="nextPage"/>
      <w:pgSz w:w="12240" w:h="15840"/>
      <w:pgMar w:left="1440" w:right="1440" w:header="0" w:top="1440" w:footer="0" w:bottom="12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5c7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LibreOffice/6.0.7.3$Linux_X86_64 LibreOffice_project/00m0$Build-3</Application>
  <Pages>2</Pages>
  <Words>473</Words>
  <Characters>2736</Characters>
  <CharactersWithSpaces>3383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2022-01-27T04:27:00Z</dcterms:created>
  <dc:creator>User</dc:creator>
  <dc:description/>
  <dc:language>en-IN</dc:language>
  <cp:lastModifiedBy>User</cp:lastModifiedBy>
  <dcterms:modified xsi:type="dcterms:W3CDTF">2022-01-27T05:28:00Z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